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1934"/>
        <w:gridCol w:w="983"/>
        <w:gridCol w:w="900"/>
        <w:gridCol w:w="908"/>
        <w:gridCol w:w="562"/>
      </w:tblGrid>
      <w:tr w:rsidR="00C223AA" w:rsidTr="00C223AA">
        <w:trPr>
          <w:trHeight w:val="377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3AA" w:rsidRDefault="00C223A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3AA" w:rsidRDefault="00C223AA">
            <w:pPr>
              <w:spacing w:after="0" w:line="240" w:lineRule="auto"/>
              <w:jc w:val="both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C223AA" w:rsidTr="00C223AA">
        <w:trPr>
          <w:trHeight w:val="377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Pr="008A1083" w:rsidRDefault="008A108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8A10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C223AA" w:rsidTr="00C223AA">
        <w:trPr>
          <w:trHeight w:val="3050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</w:p>
          <w:p w:rsidR="00C223AA" w:rsidRDefault="00C223A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C223AA" w:rsidRDefault="00C223A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proofErr w:type="gramStart"/>
            <w:r>
              <w:rPr>
                <w:b/>
              </w:rPr>
              <w:t xml:space="preserve">ОПШТИНА  </w:t>
            </w:r>
            <w:r>
              <w:rPr>
                <w:b/>
                <w:lang w:val="sr-Cyrl-RS"/>
              </w:rPr>
              <w:t>ДОЉЕВАЦ</w:t>
            </w:r>
            <w:proofErr w:type="gramEnd"/>
          </w:p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ОПШТИНСКА  УПРАВА</w:t>
            </w:r>
            <w:proofErr w:type="gramEnd"/>
          </w:p>
          <w:p w:rsidR="00C223AA" w:rsidRDefault="00C223A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Одељење за урбанизам и инспекцијске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AA" w:rsidRDefault="00C223AA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</w:p>
          <w:p w:rsidR="00C223AA" w:rsidRDefault="00C223AA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</w:rPr>
              <w:t>ОДЛУ</w:t>
            </w:r>
            <w:r>
              <w:rPr>
                <w:b/>
                <w:color w:val="000000"/>
                <w:lang w:val="sr-Cyrl-RS"/>
              </w:rPr>
              <w:t>КА</w:t>
            </w:r>
            <w:r>
              <w:rPr>
                <w:b/>
                <w:color w:val="000000"/>
              </w:rPr>
              <w:t xml:space="preserve"> О ВОДОСНАБДЕВАЊУ НА ТЕРИТОРИЈИ ОПШТИНЕ ДОЉЕВАЦ </w:t>
            </w:r>
          </w:p>
          <w:p w:rsidR="00C223AA" w:rsidRDefault="00C223A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color w:val="000000"/>
              </w:rPr>
              <w:t>(“</w:t>
            </w:r>
            <w:r>
              <w:rPr>
                <w:b/>
                <w:color w:val="000000"/>
                <w:lang w:val="sr-Cyrl-CS"/>
              </w:rPr>
              <w:t xml:space="preserve">Службени лист Града </w:t>
            </w:r>
            <w:proofErr w:type="gramStart"/>
            <w:r>
              <w:rPr>
                <w:b/>
                <w:color w:val="000000"/>
                <w:lang w:val="sr-Cyrl-CS"/>
              </w:rPr>
              <w:t>Ниша“</w:t>
            </w:r>
            <w:proofErr w:type="gramEnd"/>
            <w:r>
              <w:rPr>
                <w:b/>
                <w:color w:val="000000"/>
                <w:lang w:val="sr-Cyrl-CS"/>
              </w:rPr>
              <w:t>, број 57/13, 14/15, 50/15 и 59/17)</w:t>
            </w:r>
          </w:p>
          <w:p w:rsidR="00C223AA" w:rsidRDefault="00C223AA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C223AA" w:rsidTr="00C223AA">
        <w:trPr>
          <w:trHeight w:val="39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23AA" w:rsidTr="00C223AA">
        <w:trPr>
          <w:trHeight w:val="4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Pr="001F42D8" w:rsidRDefault="001F42D8">
            <w:pPr>
              <w:pStyle w:val="ListParagraph1"/>
              <w:spacing w:after="0" w:line="240" w:lineRule="auto"/>
              <w:ind w:left="0"/>
              <w:rPr>
                <w:b/>
                <w:lang w:val="sr-Cyrl-R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Cyrl-RS"/>
              </w:rPr>
              <w:t>СНАБДЕВАЊЕ ВОДОМ ЗА ПИЋЕ</w:t>
            </w:r>
          </w:p>
        </w:tc>
      </w:tr>
      <w:tr w:rsidR="00C223AA" w:rsidTr="00C223AA">
        <w:trPr>
          <w:trHeight w:val="24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C223AA">
            <w:p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</w:rPr>
              <w:t>1.1</w:t>
            </w:r>
            <w:r w:rsidR="001F42D8">
              <w:rPr>
                <w:b/>
              </w:rPr>
              <w:t xml:space="preserve">. </w:t>
            </w:r>
            <w:r w:rsidR="001F42D8">
              <w:rPr>
                <w:b/>
                <w:lang w:val="sr-Cyrl-RS"/>
              </w:rPr>
              <w:t>Вршиоци комуналне делатности снабдевање водом за пиће</w:t>
            </w:r>
          </w:p>
        </w:tc>
      </w:tr>
      <w:tr w:rsidR="00C223AA" w:rsidTr="00C223AA">
        <w:trPr>
          <w:trHeight w:val="30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1F42D8" w:rsidP="001F42D8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Cs w:val="24"/>
              </w:rPr>
              <w:t xml:space="preserve">1.1.1. </w:t>
            </w:r>
            <w:r>
              <w:rPr>
                <w:szCs w:val="24"/>
                <w:lang w:val="sr-Cyrl-RS"/>
              </w:rPr>
              <w:t xml:space="preserve">Навести Вршиоца комуналне делатности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Pr="001F42D8" w:rsidRDefault="001F42D8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1F42D8">
              <w:rPr>
                <w:b/>
                <w:sz w:val="20"/>
                <w:szCs w:val="20"/>
                <w:lang w:val="sr-Cyrl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ЈКП-Наиссус</w:t>
            </w:r>
            <w:r w:rsidRPr="001F42D8">
              <w:rPr>
                <w:b/>
                <w:sz w:val="20"/>
                <w:szCs w:val="20"/>
                <w:lang w:val="sr-Cyrl-RS"/>
              </w:rPr>
              <w:t>“ Дољевац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1F42D8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1.2. </w:t>
            </w:r>
            <w:r>
              <w:rPr>
                <w:sz w:val="20"/>
                <w:lang w:val="sr-Cyrl-RS"/>
              </w:rPr>
              <w:t xml:space="preserve">Да ли је јединица локалне самоуправе врши надзор над радом </w:t>
            </w:r>
            <w:r w:rsidRPr="001F42D8">
              <w:rPr>
                <w:sz w:val="20"/>
                <w:lang w:val="sr-Cyrl-RS"/>
              </w:rPr>
              <w:t>„ЈКП-Наиссус“ Дољевац</w:t>
            </w: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647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C223AA" w:rsidP="001F42D8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1.</w:t>
            </w:r>
            <w:r w:rsidR="001F42D8">
              <w:rPr>
                <w:sz w:val="20"/>
                <w:lang w:val="sr-Cyrl-RS"/>
              </w:rPr>
              <w:t>3. Да ли се обављање комуналне делатности снабдевање водом за пиће врши на основу Одлуке о</w:t>
            </w:r>
            <w:r w:rsidR="001F42D8" w:rsidRPr="001F42D8">
              <w:rPr>
                <w:sz w:val="20"/>
                <w:lang w:val="sr-Cyrl-RS"/>
              </w:rPr>
              <w:t xml:space="preserve"> </w:t>
            </w:r>
            <w:r w:rsidR="001F42D8">
              <w:rPr>
                <w:sz w:val="20"/>
                <w:lang w:val="sr-Cyrl-RS"/>
              </w:rPr>
              <w:t>водоснабдевању на територији општине Дољевац за насељена места на територији општине Дољевац.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1F42D8">
            <w:pPr>
              <w:spacing w:after="0" w:line="240" w:lineRule="auto"/>
              <w:rPr>
                <w:b/>
                <w:sz w:val="20"/>
                <w:lang w:val="sr-Cyrl-RS"/>
              </w:rPr>
            </w:pPr>
            <w:r w:rsidRPr="001F42D8">
              <w:rPr>
                <w:b/>
                <w:sz w:val="20"/>
              </w:rPr>
              <w:t xml:space="preserve">2. </w:t>
            </w:r>
            <w:r w:rsidRPr="001F42D8">
              <w:rPr>
                <w:b/>
                <w:sz w:val="20"/>
                <w:lang w:val="sr-Cyrl-RS"/>
              </w:rPr>
              <w:t xml:space="preserve">Обезбеђивање континуитета дистрибуције воде и одвођења вода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1F42D8" w:rsidRDefault="001F42D8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Да</w:t>
            </w:r>
            <w:proofErr w:type="gramEnd"/>
            <w:r>
              <w:rPr>
                <w:sz w:val="20"/>
                <w:lang w:val="sr-Cyrl-RS"/>
              </w:rPr>
              <w:t xml:space="preserve"> ли у случају поремећеја или прекида у дистрибуцији воде се предузимају хитне мере за отклањање истих?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D01209" w:rsidRDefault="00D01209">
            <w:pPr>
              <w:spacing w:after="0" w:line="240" w:lineRule="auto"/>
              <w:rPr>
                <w:sz w:val="20"/>
                <w:lang w:val="sr-Cyrl-RS"/>
              </w:rPr>
            </w:pPr>
            <w:r w:rsidRPr="00D01209">
              <w:rPr>
                <w:sz w:val="20"/>
              </w:rPr>
              <w:t xml:space="preserve">2.2. </w:t>
            </w:r>
            <w:proofErr w:type="spellStart"/>
            <w:r w:rsidRPr="00D01209">
              <w:rPr>
                <w:sz w:val="20"/>
              </w:rPr>
              <w:t>Да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ли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се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обавештава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Општинско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веће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општине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Дољевац</w:t>
            </w:r>
            <w:proofErr w:type="spellEnd"/>
            <w:r w:rsidRPr="00D01209">
              <w:rPr>
                <w:sz w:val="20"/>
              </w:rPr>
              <w:t xml:space="preserve"> о </w:t>
            </w:r>
            <w:proofErr w:type="spellStart"/>
            <w:r w:rsidRPr="00D01209">
              <w:rPr>
                <w:sz w:val="20"/>
              </w:rPr>
              <w:t>разлозима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поремећаја</w:t>
            </w:r>
            <w:proofErr w:type="spellEnd"/>
            <w:r w:rsidRPr="00D01209">
              <w:rPr>
                <w:sz w:val="20"/>
              </w:rPr>
              <w:t xml:space="preserve">, </w:t>
            </w:r>
            <w:proofErr w:type="spellStart"/>
            <w:r w:rsidRPr="00D01209">
              <w:rPr>
                <w:sz w:val="20"/>
              </w:rPr>
              <w:t>односно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прекида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као</w:t>
            </w:r>
            <w:proofErr w:type="spellEnd"/>
            <w:r w:rsidRPr="00D01209">
              <w:rPr>
                <w:sz w:val="20"/>
              </w:rPr>
              <w:t xml:space="preserve"> и о </w:t>
            </w:r>
            <w:proofErr w:type="spellStart"/>
            <w:r w:rsidRPr="00D01209">
              <w:rPr>
                <w:sz w:val="20"/>
              </w:rPr>
              <w:t>предузетим</w:t>
            </w:r>
            <w:proofErr w:type="spellEnd"/>
            <w:r w:rsidRPr="00D01209">
              <w:rPr>
                <w:sz w:val="20"/>
              </w:rPr>
              <w:t xml:space="preserve"> </w:t>
            </w:r>
            <w:proofErr w:type="spellStart"/>
            <w:r w:rsidRPr="00D01209">
              <w:rPr>
                <w:sz w:val="20"/>
              </w:rPr>
              <w:t>мерама</w:t>
            </w:r>
            <w:proofErr w:type="spellEnd"/>
            <w:r>
              <w:rPr>
                <w:sz w:val="20"/>
                <w:lang w:val="sr-Cyrl-RS"/>
              </w:rPr>
              <w:t>?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Default="00D0120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2.3. </w:t>
            </w:r>
            <w:r>
              <w:rPr>
                <w:sz w:val="20"/>
                <w:lang w:val="sr-Cyrl-RS"/>
              </w:rPr>
              <w:t xml:space="preserve">Да ли се преко средства јавног информисања или на други </w:t>
            </w:r>
            <w:r w:rsidR="00E92033">
              <w:rPr>
                <w:sz w:val="20"/>
                <w:lang w:val="sr-Cyrl-RS"/>
              </w:rPr>
              <w:t xml:space="preserve">начин обавештавају корисници о поремећајима или прекидима у дистрибуцији воде најкасније 24 часа пре настанка, о узроку и трајању планираног прекида? </w:t>
            </w:r>
            <w:r w:rsidR="00C223AA">
              <w:rPr>
                <w:sz w:val="20"/>
              </w:rPr>
              <w:t xml:space="preserve">                                     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0111EC" w:rsidRDefault="00E92033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2.4. Да ли се у случају несташице воде дају упутства</w:t>
            </w:r>
            <w:r w:rsidR="000111EC">
              <w:rPr>
                <w:sz w:val="20"/>
                <w:lang w:val="sr-Cyrl-RS"/>
              </w:rPr>
              <w:t xml:space="preserve"> корисницима о предузимању мера у циљу ублажавања последица несташице воде?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0111EC" w:rsidRDefault="000111EC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  <w:lang w:val="sr-Cyrl-RS"/>
              </w:rPr>
              <w:t>Да ли се обезбеђују довољне количине воде у јавне сврхе (гашење пожара, прање и поливање јавних површина, заливање зелених јавних површина и др.)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2.6. Да ли се у случају штрајка обезбеђују минимални процеси рада у складу са Законом о комуналним делатностима?м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223AA" w:rsidTr="00C223AA">
        <w:trPr>
          <w:trHeight w:val="2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3. Права и обавезе вршиоца комуналне делатности </w:t>
            </w:r>
          </w:p>
        </w:tc>
      </w:tr>
      <w:tr w:rsidR="00C223AA" w:rsidTr="00C223AA">
        <w:trPr>
          <w:trHeight w:val="21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3.1. Да ли се обезбеђује здравствена и хигијенски исправна вода за пиће према прописаним стандардима и нормативима?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3.2. </w:t>
            </w:r>
            <w:r>
              <w:rPr>
                <w:sz w:val="20"/>
                <w:lang w:val="sr-Cyrl-RS"/>
              </w:rPr>
              <w:t xml:space="preserve">Да ли се обезбеђује контрола квалитета воде за пиће?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F6676" w:rsidTr="00330045">
        <w:trPr>
          <w:trHeight w:val="2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676" w:rsidRPr="008F6676" w:rsidRDefault="008F667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8F6676">
              <w:rPr>
                <w:b/>
                <w:sz w:val="20"/>
                <w:lang w:val="sr-Cyrl-RS"/>
              </w:rPr>
              <w:t xml:space="preserve">4. Мерење потрошње воде 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4.1. Да ли се у оквиру комуналне делатности снабдевање водом за пиће врши испорука воде водоводном мрежом до мерног инструмента?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676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4.2. Да ли свако домаћинство има водомер?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4.3. Да ли се водомери одржавају, врши замена и баждарење у скалду са важећим законским прописима?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8F6676" w:rsidRDefault="008F6676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4.4. Да ли свака зграда, односно непокретност има сопствени водоводни прикључак?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F6676" w:rsidTr="00F861B3">
        <w:trPr>
          <w:trHeight w:val="2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676" w:rsidRPr="008F6676" w:rsidRDefault="008F667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8F6676">
              <w:rPr>
                <w:b/>
                <w:sz w:val="20"/>
                <w:lang w:val="sr-Cyrl-RS"/>
              </w:rPr>
              <w:t xml:space="preserve">5. Наплата накнада за услуге водоснабдевања 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404FD3" w:rsidRDefault="00404FD3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 xml:space="preserve">5.1.Да ли корисници услуге за утрошену воду измирују своје обавезе у року?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223AA" w:rsidTr="00C223AA">
        <w:trPr>
          <w:trHeight w:val="24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3AA" w:rsidRPr="00404FD3" w:rsidRDefault="00404FD3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5.2. Да ли је цена за услугу снабдевања водом за пиће једнака за све категорије потрошаћа?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C223AA" w:rsidRDefault="00C223AA" w:rsidP="00C223AA">
      <w:pPr>
        <w:spacing w:before="360"/>
        <w:jc w:val="both"/>
        <w:rPr>
          <w:b/>
        </w:rPr>
      </w:pPr>
      <w:r>
        <w:rPr>
          <w:b/>
        </w:rPr>
        <w:t>РЕЗУЛТАТ НАДЗОРА У БОДОВИМА:</w:t>
      </w:r>
    </w:p>
    <w:tbl>
      <w:tblPr>
        <w:tblW w:w="5316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613"/>
      </w:tblGrid>
      <w:tr w:rsidR="00C223AA" w:rsidTr="00C223AA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C223AA" w:rsidTr="00C223AA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AA" w:rsidRDefault="00C223AA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C223AA" w:rsidRDefault="00C223AA" w:rsidP="00C223AA">
      <w:pPr>
        <w:spacing w:before="360"/>
        <w:jc w:val="both"/>
        <w:rPr>
          <w:b/>
        </w:rPr>
      </w:pPr>
      <w:r>
        <w:rPr>
          <w:b/>
        </w:rPr>
        <w:t>РЕЗУЛТАТ НАДЗОРА У БОДОВИМА:</w:t>
      </w:r>
    </w:p>
    <w:tbl>
      <w:tblPr>
        <w:tblW w:w="5316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613"/>
      </w:tblGrid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C223A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AA" w:rsidRDefault="00C223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  <w:tr w:rsidR="00B4424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A" w:rsidRDefault="00B4424A" w:rsidP="00B4424A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A" w:rsidRDefault="00B4424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424A" w:rsidTr="00C223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A" w:rsidRDefault="00B4424A" w:rsidP="00B4424A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A" w:rsidRDefault="00B4424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4424A" w:rsidRDefault="00B4424A" w:rsidP="00B4424A">
      <w:pPr>
        <w:rPr>
          <w:b/>
        </w:rPr>
      </w:pPr>
    </w:p>
    <w:p w:rsidR="00B4424A" w:rsidRDefault="00B4424A" w:rsidP="00B4424A">
      <w:pPr>
        <w:rPr>
          <w:b/>
          <w:lang w:val="sr-Cyrl-RS"/>
        </w:rPr>
      </w:pPr>
      <w:r>
        <w:rPr>
          <w:b/>
          <w:lang w:val="sr-Cyrl-RS"/>
        </w:rPr>
        <w:t xml:space="preserve">Присутно лице </w:t>
      </w:r>
    </w:p>
    <w:p w:rsidR="00C223AA" w:rsidRPr="00B4424A" w:rsidRDefault="00B4424A" w:rsidP="00B4424A">
      <w:pPr>
        <w:rPr>
          <w:b/>
          <w:lang w:val="sr-Cyrl-RS"/>
        </w:rPr>
      </w:pPr>
      <w:r>
        <w:rPr>
          <w:b/>
          <w:lang w:val="sr-Cyrl-RS"/>
        </w:rPr>
        <w:t xml:space="preserve">_____________________                                                                              </w:t>
      </w:r>
      <w:r w:rsidR="00C223AA">
        <w:rPr>
          <w:b/>
        </w:rPr>
        <w:t xml:space="preserve">КОМУНАЛНИ </w:t>
      </w:r>
      <w:r>
        <w:rPr>
          <w:b/>
          <w:lang w:val="sr-Cyrl-RS"/>
        </w:rPr>
        <w:t xml:space="preserve">           </w:t>
      </w:r>
      <w:r w:rsidR="00C223AA">
        <w:rPr>
          <w:b/>
        </w:rPr>
        <w:t>ИНСПЕКТОР</w:t>
      </w:r>
    </w:p>
    <w:p w:rsidR="00C223AA" w:rsidRDefault="00C223AA" w:rsidP="00B4424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424A">
        <w:rPr>
          <w:b/>
          <w:lang w:val="sr-Cyrl-RS"/>
        </w:rPr>
        <w:t xml:space="preserve">               </w:t>
      </w:r>
      <w:r>
        <w:rPr>
          <w:b/>
        </w:rPr>
        <w:t>1.____________________</w:t>
      </w:r>
      <w:r>
        <w:rPr>
          <w:b/>
        </w:rPr>
        <w:tab/>
      </w:r>
    </w:p>
    <w:p w:rsidR="00D50080" w:rsidRDefault="00D50080" w:rsidP="00B4424A">
      <w:pPr>
        <w:jc w:val="right"/>
      </w:pPr>
    </w:p>
    <w:sectPr w:rsidR="00D500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4D"/>
    <w:rsid w:val="000111EC"/>
    <w:rsid w:val="00035E4D"/>
    <w:rsid w:val="00055E63"/>
    <w:rsid w:val="001F42D8"/>
    <w:rsid w:val="00404FD3"/>
    <w:rsid w:val="008A1083"/>
    <w:rsid w:val="008F6676"/>
    <w:rsid w:val="00B4424A"/>
    <w:rsid w:val="00C223AA"/>
    <w:rsid w:val="00D01209"/>
    <w:rsid w:val="00D50080"/>
    <w:rsid w:val="00E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7F54"/>
  <w15:chartTrackingRefBased/>
  <w15:docId w15:val="{E9DD7282-57DE-4815-A1E3-6FC1AE0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Cvetkovic</dc:creator>
  <cp:keywords/>
  <dc:description/>
  <cp:lastModifiedBy>Danica Cvetkovic</cp:lastModifiedBy>
  <cp:revision>9</cp:revision>
  <dcterms:created xsi:type="dcterms:W3CDTF">2023-08-23T09:03:00Z</dcterms:created>
  <dcterms:modified xsi:type="dcterms:W3CDTF">2023-09-01T09:46:00Z</dcterms:modified>
</cp:coreProperties>
</file>